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48552" w14:textId="77777777" w:rsidR="00A659ED" w:rsidRDefault="00A659E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DFB1C2A" w14:textId="6DE1AA05" w:rsidR="0016043B" w:rsidRDefault="00DE51B7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 DE DESLIGAMENTO</w:t>
      </w:r>
    </w:p>
    <w:p w14:paraId="157437C6" w14:textId="77777777" w:rsidR="0016043B" w:rsidRDefault="0016043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268C6978" w14:textId="77777777" w:rsidR="0016043B" w:rsidRDefault="0016043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73B6DF75" w14:textId="77777777" w:rsidR="0016043B" w:rsidRDefault="00DE51B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Termo de desligamento</w:t>
      </w:r>
    </w:p>
    <w:p w14:paraId="49A7748E" w14:textId="77777777" w:rsidR="0016043B" w:rsidRDefault="0016043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382F388A" w14:textId="77777777" w:rsidR="0016043B" w:rsidRDefault="00DE51B7">
      <w:pPr>
        <w:pStyle w:val="Standard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Este termo apresenta o desligamento do/a servidor/a público/a estadual (nome), ocupante do cargo (informar), número funcional/vínculo (informar), portador do CPF nº (informar), do regime de teletrabalho firmado por meio do Termo de Compromisso nº (informar).</w:t>
      </w:r>
    </w:p>
    <w:p w14:paraId="0698CE84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F376343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Motivo do desligamento:</w:t>
      </w:r>
      <w:bookmarkStart w:id="0" w:name="_GoBack"/>
      <w:bookmarkEnd w:id="0"/>
    </w:p>
    <w:p w14:paraId="7AE7DBDA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BEA2438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necessidade ou interesse da administração pública de retorno da prestação de serviço de modo presencial</w:t>
      </w:r>
    </w:p>
    <w:p w14:paraId="507C5315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4C8C2532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verificação superveniente da inadequação do perfil do servidor</w:t>
      </w:r>
    </w:p>
    <w:p w14:paraId="377BBD77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212050F4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movimentação do servidor no âmbito da administração pública estadual, para órgão ou entidade ou setor distinto</w:t>
      </w:r>
    </w:p>
    <w:p w14:paraId="6FCE687F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5C8BB164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inadimplemento ou atrasos reiterados das entregas pactuadas no Plano de Trabalho Individual</w:t>
      </w:r>
    </w:p>
    <w:p w14:paraId="762140D6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74C14714" w14:textId="77777777" w:rsidR="0016043B" w:rsidRDefault="00DE51B7">
      <w:pPr>
        <w:pStyle w:val="Standard"/>
        <w:spacing w:line="288" w:lineRule="auto"/>
        <w:jc w:val="both"/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recusa, deliberada ou por omissão habitual, de resposta a contatos de chefia imediata e </w:t>
      </w:r>
      <w:r>
        <w:rPr>
          <w:rFonts w:ascii="Arial" w:hAnsi="Arial" w:cs="Arial"/>
          <w:bCs/>
          <w:color w:val="000000"/>
          <w:sz w:val="22"/>
          <w:szCs w:val="22"/>
        </w:rPr>
        <w:t>de</w:t>
      </w:r>
      <w:r>
        <w:rPr>
          <w:rFonts w:ascii="Arial" w:hAnsi="Arial" w:cs="Arial"/>
          <w:bCs/>
          <w:color w:val="C9211E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terceiros</w:t>
      </w:r>
    </w:p>
    <w:p w14:paraId="35D0B57D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22CF538E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por ausência de comparecimento, deliberada ou por omissão habitual, a atividades presenciais de interesse público, quando convocado</w:t>
      </w:r>
    </w:p>
    <w:p w14:paraId="06C52B95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5525A10F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) a pedido do/a servidor/a</w:t>
      </w:r>
    </w:p>
    <w:p w14:paraId="1FA0A38E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</w:rPr>
      </w:pPr>
    </w:p>
    <w:p w14:paraId="70AF2FA9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BC465A0" w14:textId="77777777" w:rsidR="0016043B" w:rsidRDefault="00DE51B7">
      <w:pPr>
        <w:pStyle w:val="Standard"/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Publicidade:</w:t>
      </w:r>
    </w:p>
    <w:p w14:paraId="087B6F17" w14:textId="77777777" w:rsidR="0016043B" w:rsidRDefault="00DE51B7">
      <w:pPr>
        <w:pStyle w:val="Standard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O resumo deste termo de desligamento será disponibilizado no sítio eletrônico </w:t>
      </w:r>
      <w:hyperlink r:id="rId7" w:history="1">
        <w:r>
          <w:rPr>
            <w:rStyle w:val="Internetlink"/>
            <w:rFonts w:ascii="Arial" w:hAnsi="Arial" w:cs="Arial"/>
            <w:sz w:val="24"/>
            <w:szCs w:val="24"/>
          </w:rPr>
          <w:t>https://incaper.es.gov.br/teletrabalho</w:t>
        </w:r>
      </w:hyperlink>
    </w:p>
    <w:p w14:paraId="02616F2B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EF285BB" w14:textId="77777777" w:rsidR="0016043B" w:rsidRDefault="0016043B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9015137" w14:textId="77777777" w:rsidR="0016043B" w:rsidRDefault="0016043B">
      <w:pPr>
        <w:pStyle w:val="Standard"/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7295ACAE" w14:textId="77777777" w:rsidR="0016043B" w:rsidRDefault="0016043B">
      <w:pPr>
        <w:pStyle w:val="Standard"/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730E7928" w14:textId="77777777" w:rsidR="0016043B" w:rsidRDefault="0016043B">
      <w:pPr>
        <w:pStyle w:val="Standard"/>
        <w:spacing w:line="288" w:lineRule="auto"/>
      </w:pPr>
    </w:p>
    <w:sectPr w:rsidR="0016043B">
      <w:headerReference w:type="default" r:id="rId8"/>
      <w:pgSz w:w="11906" w:h="16838"/>
      <w:pgMar w:top="1701" w:right="1134" w:bottom="1134" w:left="1701" w:header="284" w:footer="720" w:gutter="0"/>
      <w:pgBorders>
        <w:left w:val="single" w:sz="12" w:space="1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A000B" w14:textId="77777777" w:rsidR="00DE51B7" w:rsidRDefault="00DE51B7">
      <w:r>
        <w:separator/>
      </w:r>
    </w:p>
  </w:endnote>
  <w:endnote w:type="continuationSeparator" w:id="0">
    <w:p w14:paraId="3A58A4E1" w14:textId="77777777" w:rsidR="00DE51B7" w:rsidRDefault="00DE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4DB97" w14:textId="77777777" w:rsidR="00DE51B7" w:rsidRDefault="00DE51B7">
      <w:r>
        <w:rPr>
          <w:color w:val="000000"/>
        </w:rPr>
        <w:separator/>
      </w:r>
    </w:p>
  </w:footnote>
  <w:footnote w:type="continuationSeparator" w:id="0">
    <w:p w14:paraId="66DFD3D5" w14:textId="77777777" w:rsidR="00DE51B7" w:rsidRDefault="00DE5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8A1C2" w14:textId="19DF3B85" w:rsidR="00891F75" w:rsidRDefault="00714FD3">
    <w:pPr>
      <w:pStyle w:val="Cabealho"/>
    </w:pPr>
    <w:r w:rsidRPr="00A659ED">
      <w:rPr>
        <w:noProof/>
      </w:rPr>
      <w:drawing>
        <wp:anchor distT="0" distB="0" distL="114300" distR="114300" simplePos="0" relativeHeight="251659264" behindDoc="0" locked="0" layoutInCell="1" allowOverlap="1" wp14:anchorId="7328393D" wp14:editId="7651F8C8">
          <wp:simplePos x="0" y="0"/>
          <wp:positionH relativeFrom="column">
            <wp:posOffset>-133350</wp:posOffset>
          </wp:positionH>
          <wp:positionV relativeFrom="paragraph">
            <wp:posOffset>191135</wp:posOffset>
          </wp:positionV>
          <wp:extent cx="408940" cy="452755"/>
          <wp:effectExtent l="0" t="0" r="0" b="4445"/>
          <wp:wrapNone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8940" cy="4527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DE51B7">
      <w:t xml:space="preserve">        </w:t>
    </w:r>
  </w:p>
  <w:p w14:paraId="35A26F89" w14:textId="4E407542" w:rsidR="00891F75" w:rsidRDefault="00A659ED">
    <w:pPr>
      <w:pStyle w:val="Cabealho"/>
    </w:pPr>
    <w:r w:rsidRPr="00A659E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020CB4" wp14:editId="12133363">
              <wp:simplePos x="0" y="0"/>
              <wp:positionH relativeFrom="column">
                <wp:posOffset>348614</wp:posOffset>
              </wp:positionH>
              <wp:positionV relativeFrom="paragraph">
                <wp:posOffset>45085</wp:posOffset>
              </wp:positionV>
              <wp:extent cx="5495925" cy="561340"/>
              <wp:effectExtent l="0" t="0" r="9525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5925" cy="561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16B107E" w14:textId="77777777" w:rsidR="00A659ED" w:rsidRDefault="00A659ED" w:rsidP="00A659ED">
                          <w:pPr>
                            <w:jc w:val="both"/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GOVERNO DO ESTADO DO ESPÍRITO SANTO</w:t>
                          </w:r>
                        </w:p>
                        <w:p w14:paraId="136495CE" w14:textId="77777777" w:rsidR="00A659ED" w:rsidRDefault="00A659ED" w:rsidP="00A659ED">
                          <w:pPr>
                            <w:jc w:val="both"/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INSTITUTO CAPIXABA DE PESQUISA, ASSISTÊNCIA TÉCNICA E EXTENSÃO RURAL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020CB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7.45pt;margin-top:3.55pt;width:432.75pt;height:44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" stroked="f">
              <v:textbox>
                <w:txbxContent>
                  <w:p w14:paraId="516B107E" w14:textId="77777777" w:rsidR="00A659ED" w:rsidRDefault="00A659ED" w:rsidP="00A659ED">
                    <w:pPr>
                      <w:jc w:val="both"/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GOVERNO DO ESTADO DO ESPÍRITO SANTO</w:t>
                    </w:r>
                  </w:p>
                  <w:p w14:paraId="136495CE" w14:textId="77777777" w:rsidR="00A659ED" w:rsidRDefault="00A659ED" w:rsidP="00A659ED">
                    <w:pPr>
                      <w:jc w:val="both"/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INSTITUTO CAPIXABA DE PESQUISA, ASSISTÊNCIA TÉCNICA E EXTENSÃO RURAL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7747A"/>
    <w:multiLevelType w:val="multilevel"/>
    <w:tmpl w:val="9A5669CE"/>
    <w:styleLink w:val="WWNum4"/>
    <w:lvl w:ilvl="0">
      <w:start w:val="1"/>
      <w:numFmt w:val="upperRoman"/>
      <w:lvlText w:val="%1."/>
      <w:lvlJc w:val="righ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4717105"/>
    <w:multiLevelType w:val="multilevel"/>
    <w:tmpl w:val="30BA9F24"/>
    <w:styleLink w:val="WWNum5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F5097"/>
    <w:multiLevelType w:val="multilevel"/>
    <w:tmpl w:val="CA3C1F1C"/>
    <w:styleLink w:val="WWNum2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C46A2"/>
    <w:multiLevelType w:val="multilevel"/>
    <w:tmpl w:val="CB646630"/>
    <w:styleLink w:val="WWNu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665FB"/>
    <w:multiLevelType w:val="multilevel"/>
    <w:tmpl w:val="45A2E694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3B"/>
    <w:rsid w:val="0016043B"/>
    <w:rsid w:val="00714FD3"/>
    <w:rsid w:val="00A659ED"/>
    <w:rsid w:val="00D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62DB8"/>
  <w15:docId w15:val="{4C698A64-B8AE-45CF-95A1-F6A21962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  <w:contextualSpacing/>
    </w:pPr>
  </w:style>
  <w:style w:type="paragraph" w:customStyle="1" w:styleId="rtejustify">
    <w:name w:val="rtejustify"/>
    <w:basedOn w:val="Standard"/>
    <w:pPr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rPr>
      <w:color w:val="80808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numbering" w:customStyle="1" w:styleId="WWNum2">
    <w:name w:val="WWNum2"/>
    <w:basedOn w:val="Semlista"/>
    <w:pPr>
      <w:numPr>
        <w:numId w:val="2"/>
      </w:numPr>
    </w:pPr>
  </w:style>
  <w:style w:type="numbering" w:customStyle="1" w:styleId="WWNum3">
    <w:name w:val="WWNum3"/>
    <w:basedOn w:val="Semlista"/>
    <w:pPr>
      <w:numPr>
        <w:numId w:val="3"/>
      </w:numPr>
    </w:pPr>
  </w:style>
  <w:style w:type="numbering" w:customStyle="1" w:styleId="WWNum4">
    <w:name w:val="WWNum4"/>
    <w:basedOn w:val="Semlista"/>
    <w:pPr>
      <w:numPr>
        <w:numId w:val="4"/>
      </w:numPr>
    </w:pPr>
  </w:style>
  <w:style w:type="numbering" w:customStyle="1" w:styleId="WWNum5">
    <w:name w:val="WWNum5"/>
    <w:basedOn w:val="Sem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caper.es.gov.br/teletrabalh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Makchasley Spavier Ferreira</cp:lastModifiedBy>
  <cp:revision>3</cp:revision>
  <cp:lastPrinted>2020-09-04T16:07:00Z</cp:lastPrinted>
  <dcterms:created xsi:type="dcterms:W3CDTF">2024-08-21T22:38:00Z</dcterms:created>
  <dcterms:modified xsi:type="dcterms:W3CDTF">2024-08-26T21:04:00Z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